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84217F" w:rsidTr="00BA789F">
        <w:tc>
          <w:tcPr>
            <w:tcW w:w="9016" w:type="dxa"/>
          </w:tcPr>
          <w:p w:rsidR="0084217F" w:rsidRDefault="0084217F">
            <w:r>
              <w:rPr>
                <w:noProof/>
                <w:lang w:eastAsia="en-GB"/>
              </w:rPr>
              <w:drawing>
                <wp:anchor distT="0" distB="0" distL="114300" distR="114300" simplePos="0" relativeHeight="251658240" behindDoc="0" locked="0" layoutInCell="1" allowOverlap="1" wp14:anchorId="1235A8C7" wp14:editId="2F9890D8">
                  <wp:simplePos x="0" y="0"/>
                  <wp:positionH relativeFrom="column">
                    <wp:posOffset>0</wp:posOffset>
                  </wp:positionH>
                  <wp:positionV relativeFrom="paragraph">
                    <wp:posOffset>43815</wp:posOffset>
                  </wp:positionV>
                  <wp:extent cx="542925" cy="567690"/>
                  <wp:effectExtent l="0" t="0" r="952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67690"/>
                          </a:xfrm>
                          <a:prstGeom prst="rect">
                            <a:avLst/>
                          </a:prstGeom>
                          <a:noFill/>
                        </pic:spPr>
                      </pic:pic>
                    </a:graphicData>
                  </a:graphic>
                  <wp14:sizeRelH relativeFrom="page">
                    <wp14:pctWidth>0</wp14:pctWidth>
                  </wp14:sizeRelH>
                  <wp14:sizeRelV relativeFrom="page">
                    <wp14:pctHeight>0</wp14:pctHeight>
                  </wp14:sizeRelV>
                </wp:anchor>
              </w:drawing>
            </w:r>
          </w:p>
          <w:p w:rsidR="0084217F" w:rsidRDefault="0084217F" w:rsidP="0084217F">
            <w:pPr>
              <w:jc w:val="center"/>
              <w:rPr>
                <w:rFonts w:ascii="Comic Sans MS" w:hAnsi="Comic Sans MS"/>
                <w:b/>
                <w:bCs/>
                <w:color w:val="CC0000"/>
                <w:sz w:val="40"/>
              </w:rPr>
            </w:pPr>
            <w:r w:rsidRPr="00FC7261">
              <w:rPr>
                <w:rFonts w:ascii="Comic Sans MS" w:hAnsi="Comic Sans MS"/>
                <w:b/>
                <w:bCs/>
                <w:color w:val="CC0000"/>
                <w:sz w:val="40"/>
              </w:rPr>
              <w:t>Sacred Heart Primary School</w:t>
            </w:r>
          </w:p>
          <w:p w:rsidR="0084217F" w:rsidRDefault="0084217F" w:rsidP="0084217F">
            <w:pPr>
              <w:jc w:val="center"/>
            </w:pPr>
            <w:r>
              <w:rPr>
                <w:rFonts w:ascii="Comic Sans MS" w:hAnsi="Comic Sans MS"/>
                <w:b/>
                <w:bCs/>
                <w:color w:val="CC0000"/>
                <w:sz w:val="40"/>
              </w:rPr>
              <w:t>Curriculum Theme Plan</w:t>
            </w:r>
          </w:p>
          <w:p w:rsidR="0084217F" w:rsidRDefault="0084217F"/>
        </w:tc>
      </w:tr>
      <w:tr w:rsidR="0084217F" w:rsidTr="00BA789F">
        <w:trPr>
          <w:trHeight w:val="3765"/>
        </w:trPr>
        <w:tc>
          <w:tcPr>
            <w:tcW w:w="9016" w:type="dxa"/>
          </w:tcPr>
          <w:p w:rsidR="002F4CD1" w:rsidRDefault="002F4CD1" w:rsidP="00BB0039">
            <w:pPr>
              <w:tabs>
                <w:tab w:val="center" w:pos="4513"/>
                <w:tab w:val="left" w:pos="7470"/>
              </w:tabs>
              <w:rPr>
                <w:noProof/>
                <w:lang w:eastAsia="en-GB"/>
              </w:rPr>
            </w:pPr>
          </w:p>
          <w:p w:rsidR="00BB0039" w:rsidRDefault="00FF1A47" w:rsidP="007D39EE">
            <w:pPr>
              <w:tabs>
                <w:tab w:val="center" w:pos="4513"/>
                <w:tab w:val="left" w:pos="7470"/>
              </w:tabs>
              <w:jc w:val="center"/>
              <w:rPr>
                <w:rFonts w:ascii="Brush Script MT" w:hAnsi="Brush Script MT"/>
                <w:noProof/>
                <w:sz w:val="48"/>
                <w:szCs w:val="48"/>
                <w:lang w:eastAsia="en-GB"/>
              </w:rPr>
            </w:pPr>
            <w:r w:rsidRPr="00FF1A47">
              <w:rPr>
                <w:rFonts w:ascii="Brush Script MT" w:hAnsi="Brush Script MT"/>
                <w:noProof/>
                <w:sz w:val="48"/>
                <w:szCs w:val="48"/>
                <w:lang w:eastAsia="en-GB"/>
              </w:rPr>
              <w:t>Year 6 Art: Painting -The Great Wave Term 5</w:t>
            </w:r>
          </w:p>
          <w:p w:rsidR="00FF1A47" w:rsidRPr="00FF1A47" w:rsidRDefault="00FF1A47" w:rsidP="007D39EE">
            <w:pPr>
              <w:tabs>
                <w:tab w:val="center" w:pos="4513"/>
                <w:tab w:val="left" w:pos="7470"/>
              </w:tabs>
              <w:jc w:val="center"/>
              <w:rPr>
                <w:rFonts w:ascii="Brush Script MT" w:hAnsi="Brush Script MT"/>
                <w:noProof/>
                <w:sz w:val="48"/>
                <w:szCs w:val="48"/>
                <w:lang w:eastAsia="en-GB"/>
              </w:rPr>
            </w:pPr>
            <w:r>
              <w:rPr>
                <w:rFonts w:ascii="Brush Script MT" w:hAnsi="Brush Script MT"/>
                <w:noProof/>
                <w:sz w:val="48"/>
                <w:szCs w:val="48"/>
                <w:lang w:eastAsia="en-GB"/>
              </w:rPr>
              <w:drawing>
                <wp:inline distT="0" distB="0" distL="0" distR="0">
                  <wp:extent cx="2559050" cy="1781175"/>
                  <wp:effectExtent l="0" t="0" r="0" b="9525"/>
                  <wp:docPr id="2" name="Picture 2" descr="C:\Users\park.j\AppData\Local\Microsoft\Windows\INetCache\Content.MSO\45525E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k.j\AppData\Local\Microsoft\Windows\INetCache\Content.MSO\45525EA3.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9050" cy="1781175"/>
                          </a:xfrm>
                          <a:prstGeom prst="rect">
                            <a:avLst/>
                          </a:prstGeom>
                          <a:noFill/>
                          <a:ln>
                            <a:noFill/>
                          </a:ln>
                        </pic:spPr>
                      </pic:pic>
                    </a:graphicData>
                  </a:graphic>
                </wp:inline>
              </w:drawing>
            </w:r>
          </w:p>
        </w:tc>
      </w:tr>
      <w:tr w:rsidR="00BB0039" w:rsidTr="00BA789F">
        <w:trPr>
          <w:trHeight w:val="525"/>
        </w:trPr>
        <w:tc>
          <w:tcPr>
            <w:tcW w:w="9016" w:type="dxa"/>
          </w:tcPr>
          <w:p w:rsidR="00BB0039" w:rsidRDefault="00BB0039" w:rsidP="006C633E">
            <w:pPr>
              <w:tabs>
                <w:tab w:val="center" w:pos="4513"/>
                <w:tab w:val="left" w:pos="7470"/>
              </w:tabs>
              <w:rPr>
                <w:rFonts w:ascii="Comic Sans MS" w:hAnsi="Comic Sans MS"/>
                <w:sz w:val="44"/>
              </w:rPr>
            </w:pPr>
            <w:r w:rsidRPr="00FF1A47">
              <w:rPr>
                <w:b/>
              </w:rPr>
              <w:t>Rationale:</w:t>
            </w:r>
            <w:r w:rsidR="00FF1A47">
              <w:t xml:space="preserve"> This theme plan covers the skills and knowledge as outlined in the Key Stage 2 Art and Design National Curriculum. It builds on skills learnt and practised in previous years. The dramatic nature of the image inspires children. The image links with the class reader “Kensuke’s Kingdom” and the Geography unit “Extreme Earth”</w:t>
            </w:r>
          </w:p>
        </w:tc>
      </w:tr>
      <w:tr w:rsidR="0084217F" w:rsidTr="00BA789F">
        <w:tc>
          <w:tcPr>
            <w:tcW w:w="9016" w:type="dxa"/>
          </w:tcPr>
          <w:p w:rsidR="00A975CD" w:rsidRDefault="00BB0039" w:rsidP="00801082">
            <w:r w:rsidRPr="00FF1A47">
              <w:rPr>
                <w:b/>
              </w:rPr>
              <w:t>Pre-unit task:</w:t>
            </w:r>
            <w:r w:rsidRPr="00FF1A47">
              <w:t xml:space="preserve"> </w:t>
            </w:r>
            <w:r w:rsidR="00FF1A47">
              <w:t>Colour mixing activity. Thick and thin stripes using only red, yellow and blue</w:t>
            </w:r>
          </w:p>
          <w:p w:rsidR="00FF1A47" w:rsidRPr="00FF1A47" w:rsidRDefault="00FF1A47" w:rsidP="00801082"/>
          <w:p w:rsidR="00FF1A47" w:rsidRPr="00FF1A47" w:rsidRDefault="0084217F" w:rsidP="00FF1A47">
            <w:r w:rsidRPr="00FF1A47">
              <w:rPr>
                <w:b/>
              </w:rPr>
              <w:t>Attention Grabber:</w:t>
            </w:r>
            <w:r w:rsidRPr="00FF1A47">
              <w:t xml:space="preserve"> </w:t>
            </w:r>
            <w:r w:rsidR="00FF1A47">
              <w:t>Clip of a tidal wave. Different artist impressions of waves</w:t>
            </w:r>
          </w:p>
          <w:p w:rsidR="00A975CD" w:rsidRPr="00FF1A47" w:rsidRDefault="00A975CD" w:rsidP="0084217F"/>
          <w:p w:rsidR="0084217F" w:rsidRDefault="0084217F" w:rsidP="0084217F">
            <w:pPr>
              <w:rPr>
                <w:b/>
              </w:rPr>
            </w:pPr>
            <w:r w:rsidRPr="00FF1A47">
              <w:rPr>
                <w:b/>
              </w:rPr>
              <w:t xml:space="preserve">Learning Objectives: </w:t>
            </w:r>
          </w:p>
          <w:p w:rsidR="00FF1A47" w:rsidRPr="008C1751" w:rsidRDefault="00FF1A47" w:rsidP="0084217F">
            <w:r w:rsidRPr="008C1751">
              <w:t>To develop colour mixing skills using only the primary colours.</w:t>
            </w:r>
          </w:p>
          <w:p w:rsidR="00FF1A47" w:rsidRPr="008C1751" w:rsidRDefault="00FF1A47" w:rsidP="0084217F">
            <w:r w:rsidRPr="008C1751">
              <w:t>To improve their brush control and experiment with different sized brushes.</w:t>
            </w:r>
          </w:p>
          <w:p w:rsidR="00FF1A47" w:rsidRPr="008C1751" w:rsidRDefault="00FF1A47" w:rsidP="0084217F">
            <w:r w:rsidRPr="008C1751">
              <w:t>To learn how to use a dry brush technique.</w:t>
            </w:r>
          </w:p>
          <w:p w:rsidR="00FF1A47" w:rsidRPr="008C1751" w:rsidRDefault="00FF1A47" w:rsidP="0084217F">
            <w:r w:rsidRPr="008C1751">
              <w:t xml:space="preserve">To </w:t>
            </w:r>
            <w:r w:rsidR="008C1751" w:rsidRPr="008C1751">
              <w:t>be creative in representing movement of water.</w:t>
            </w:r>
          </w:p>
          <w:p w:rsidR="00FF1A47" w:rsidRPr="008C1751" w:rsidRDefault="00FF1A47" w:rsidP="0084217F">
            <w:r w:rsidRPr="008C1751">
              <w:t>To know about artists in particular Hokusai</w:t>
            </w:r>
          </w:p>
          <w:p w:rsidR="00801082" w:rsidRPr="008C1751" w:rsidRDefault="00801082" w:rsidP="008E36A8"/>
        </w:tc>
      </w:tr>
      <w:tr w:rsidR="0084217F" w:rsidTr="00BA789F">
        <w:tc>
          <w:tcPr>
            <w:tcW w:w="9016" w:type="dxa"/>
          </w:tcPr>
          <w:p w:rsidR="0025432D" w:rsidRPr="002A0601" w:rsidRDefault="0084217F" w:rsidP="0084217F">
            <w:pPr>
              <w:jc w:val="center"/>
            </w:pPr>
            <w:r w:rsidRPr="002A0601">
              <w:t>Overview:</w:t>
            </w:r>
          </w:p>
          <w:p w:rsidR="002F5207" w:rsidRPr="002A0601" w:rsidRDefault="002F5207" w:rsidP="0084217F">
            <w:pPr>
              <w:jc w:val="center"/>
            </w:pPr>
          </w:p>
          <w:p w:rsidR="008E36A8" w:rsidRPr="008C1751" w:rsidRDefault="0084217F" w:rsidP="006C633E">
            <w:pPr>
              <w:rPr>
                <w:rFonts w:cstheme="minorHAnsi"/>
              </w:rPr>
            </w:pPr>
            <w:r w:rsidRPr="008C1751">
              <w:t xml:space="preserve">Lesson 1: </w:t>
            </w:r>
            <w:r w:rsidR="005A61E7">
              <w:t>Colour mixing paint and creating water patterns</w:t>
            </w:r>
          </w:p>
          <w:p w:rsidR="0029735C" w:rsidRPr="008C1751" w:rsidRDefault="00577E05" w:rsidP="006C633E">
            <w:pPr>
              <w:rPr>
                <w:rFonts w:cstheme="minorHAnsi"/>
              </w:rPr>
            </w:pPr>
            <w:r w:rsidRPr="008C1751">
              <w:rPr>
                <w:rFonts w:cstheme="minorHAnsi"/>
              </w:rPr>
              <w:t>Lesson 2:</w:t>
            </w:r>
            <w:r w:rsidR="008F59A7" w:rsidRPr="008C1751">
              <w:rPr>
                <w:rFonts w:cstheme="minorHAnsi"/>
              </w:rPr>
              <w:t xml:space="preserve"> </w:t>
            </w:r>
            <w:r w:rsidR="005A61E7">
              <w:rPr>
                <w:rFonts w:cstheme="minorHAnsi"/>
              </w:rPr>
              <w:t>Water colour representations of Hokusai’s Great wave</w:t>
            </w:r>
          </w:p>
          <w:p w:rsidR="006C633E" w:rsidRPr="008C1751" w:rsidRDefault="00AC6646" w:rsidP="0084217F">
            <w:pPr>
              <w:tabs>
                <w:tab w:val="left" w:pos="3270"/>
              </w:tabs>
              <w:rPr>
                <w:rFonts w:cstheme="minorHAnsi"/>
              </w:rPr>
            </w:pPr>
            <w:r w:rsidRPr="008C1751">
              <w:rPr>
                <w:rFonts w:cstheme="minorHAnsi"/>
              </w:rPr>
              <w:t xml:space="preserve">Lesson 3: </w:t>
            </w:r>
            <w:r w:rsidR="005A61E7">
              <w:rPr>
                <w:rFonts w:cstheme="minorHAnsi"/>
              </w:rPr>
              <w:t>Large sketches of interpretations of moving waves</w:t>
            </w:r>
          </w:p>
          <w:p w:rsidR="00873440" w:rsidRPr="008C1751" w:rsidRDefault="00873440" w:rsidP="0084217F">
            <w:pPr>
              <w:tabs>
                <w:tab w:val="left" w:pos="3270"/>
              </w:tabs>
              <w:rPr>
                <w:rFonts w:cstheme="minorHAnsi"/>
              </w:rPr>
            </w:pPr>
            <w:r w:rsidRPr="008C1751">
              <w:rPr>
                <w:rFonts w:cstheme="minorHAnsi"/>
              </w:rPr>
              <w:t xml:space="preserve">Lesson </w:t>
            </w:r>
            <w:r w:rsidR="00AC6646" w:rsidRPr="008C1751">
              <w:rPr>
                <w:rFonts w:cstheme="minorHAnsi"/>
              </w:rPr>
              <w:t>4</w:t>
            </w:r>
            <w:r w:rsidR="00577E05" w:rsidRPr="008C1751">
              <w:rPr>
                <w:rFonts w:cstheme="minorHAnsi"/>
              </w:rPr>
              <w:t>:</w:t>
            </w:r>
            <w:r w:rsidR="005A61E7">
              <w:rPr>
                <w:rFonts w:cstheme="minorHAnsi"/>
              </w:rPr>
              <w:t xml:space="preserve"> Applying paint, building layers    </w:t>
            </w:r>
          </w:p>
          <w:p w:rsidR="008F59A7" w:rsidRPr="008C1751" w:rsidRDefault="00873440" w:rsidP="0084217F">
            <w:pPr>
              <w:tabs>
                <w:tab w:val="left" w:pos="3270"/>
              </w:tabs>
              <w:rPr>
                <w:rFonts w:cstheme="minorHAnsi"/>
              </w:rPr>
            </w:pPr>
            <w:r w:rsidRPr="008C1751">
              <w:rPr>
                <w:rFonts w:cstheme="minorHAnsi"/>
              </w:rPr>
              <w:t>Lesson</w:t>
            </w:r>
            <w:r w:rsidR="00AC6646" w:rsidRPr="008C1751">
              <w:rPr>
                <w:rFonts w:cstheme="minorHAnsi"/>
              </w:rPr>
              <w:t xml:space="preserve"> 5</w:t>
            </w:r>
            <w:r w:rsidR="009132B1" w:rsidRPr="008C1751">
              <w:rPr>
                <w:rFonts w:cstheme="minorHAnsi"/>
              </w:rPr>
              <w:t>:</w:t>
            </w:r>
            <w:r w:rsidRPr="008C1751">
              <w:rPr>
                <w:rFonts w:cstheme="minorHAnsi"/>
              </w:rPr>
              <w:t xml:space="preserve"> </w:t>
            </w:r>
            <w:r w:rsidR="005A61E7">
              <w:rPr>
                <w:rFonts w:cstheme="minorHAnsi"/>
              </w:rPr>
              <w:t>Dry brush technique</w:t>
            </w:r>
          </w:p>
          <w:p w:rsidR="002F5207" w:rsidRPr="008C1751" w:rsidRDefault="00873440" w:rsidP="00BA789F">
            <w:pPr>
              <w:tabs>
                <w:tab w:val="left" w:pos="3270"/>
              </w:tabs>
            </w:pPr>
            <w:r w:rsidRPr="008C1751">
              <w:rPr>
                <w:rFonts w:cstheme="minorHAnsi"/>
              </w:rPr>
              <w:t>Lesson</w:t>
            </w:r>
            <w:r w:rsidR="00AC6646" w:rsidRPr="008C1751">
              <w:rPr>
                <w:rFonts w:cstheme="minorHAnsi"/>
              </w:rPr>
              <w:t xml:space="preserve"> 6</w:t>
            </w:r>
            <w:r w:rsidR="00B8404E" w:rsidRPr="008C1751">
              <w:rPr>
                <w:rFonts w:cstheme="minorHAnsi"/>
              </w:rPr>
              <w:t xml:space="preserve">: </w:t>
            </w:r>
            <w:r w:rsidR="005A61E7">
              <w:rPr>
                <w:rFonts w:cstheme="minorHAnsi"/>
              </w:rPr>
              <w:t>Displaying finished work</w:t>
            </w:r>
          </w:p>
          <w:p w:rsidR="008F59A7" w:rsidRDefault="008F59A7" w:rsidP="00826F50">
            <w:pPr>
              <w:tabs>
                <w:tab w:val="left" w:pos="5610"/>
              </w:tabs>
            </w:pPr>
          </w:p>
          <w:p w:rsidR="008F59A7" w:rsidRDefault="008F59A7" w:rsidP="008F59A7">
            <w:pPr>
              <w:tabs>
                <w:tab w:val="left" w:pos="5610"/>
              </w:tabs>
              <w:jc w:val="center"/>
              <w:rPr>
                <w:b/>
              </w:rPr>
            </w:pPr>
            <w:r w:rsidRPr="00A975CD">
              <w:rPr>
                <w:b/>
              </w:rPr>
              <w:t>SMSVC Links</w:t>
            </w:r>
          </w:p>
          <w:p w:rsidR="005A61E7" w:rsidRPr="005A61E7" w:rsidRDefault="005A61E7" w:rsidP="005A61E7">
            <w:pPr>
              <w:tabs>
                <w:tab w:val="left" w:pos="5610"/>
              </w:tabs>
              <w:jc w:val="center"/>
              <w:rPr>
                <w:rFonts w:cstheme="minorHAnsi"/>
              </w:rPr>
            </w:pPr>
            <w:r w:rsidRPr="005A61E7">
              <w:rPr>
                <w:rFonts w:cstheme="minorHAnsi"/>
              </w:rPr>
              <w:t>To experience wonder and awe at the achievements of a great artist.</w:t>
            </w:r>
          </w:p>
          <w:p w:rsidR="00877030" w:rsidRDefault="00877030" w:rsidP="00877030">
            <w:pPr>
              <w:tabs>
                <w:tab w:val="left" w:pos="5610"/>
              </w:tabs>
              <w:rPr>
                <w:rFonts w:cstheme="minorHAnsi"/>
              </w:rPr>
            </w:pPr>
            <w:r>
              <w:rPr>
                <w:rFonts w:cstheme="minorHAnsi"/>
              </w:rPr>
              <w:t xml:space="preserve">                           </w:t>
            </w:r>
            <w:r w:rsidR="005A61E7" w:rsidRPr="005A61E7">
              <w:rPr>
                <w:rFonts w:cstheme="minorHAnsi"/>
              </w:rPr>
              <w:t>To show mutual respect and consideration for others art work.</w:t>
            </w:r>
          </w:p>
          <w:p w:rsidR="005A61E7" w:rsidRPr="005A61E7" w:rsidRDefault="00877030" w:rsidP="005A61E7">
            <w:pPr>
              <w:tabs>
                <w:tab w:val="left" w:pos="5610"/>
              </w:tabs>
              <w:jc w:val="center"/>
              <w:rPr>
                <w:rFonts w:cstheme="minorHAnsi"/>
              </w:rPr>
            </w:pPr>
            <w:r>
              <w:rPr>
                <w:rFonts w:cstheme="minorHAnsi"/>
              </w:rPr>
              <w:t xml:space="preserve">     </w:t>
            </w:r>
            <w:r w:rsidR="005A61E7" w:rsidRPr="005A61E7">
              <w:rPr>
                <w:rFonts w:cstheme="minorHAnsi"/>
              </w:rPr>
              <w:t>Studying the artistic method and how artists experiment and test ideas.</w:t>
            </w:r>
          </w:p>
          <w:p w:rsidR="005A61E7" w:rsidRPr="005A61E7" w:rsidRDefault="00877030" w:rsidP="005A61E7">
            <w:pPr>
              <w:pStyle w:val="ListParagraph"/>
              <w:rPr>
                <w:rFonts w:cstheme="minorHAnsi"/>
              </w:rPr>
            </w:pPr>
            <w:r>
              <w:rPr>
                <w:rFonts w:cstheme="minorHAnsi"/>
              </w:rPr>
              <w:t xml:space="preserve">            </w:t>
            </w:r>
            <w:r w:rsidR="005A61E7" w:rsidRPr="005A61E7">
              <w:rPr>
                <w:rFonts w:cstheme="minorHAnsi"/>
              </w:rPr>
              <w:t>Investigating the impact of significant artists from around the world.</w:t>
            </w:r>
          </w:p>
          <w:p w:rsidR="005A61E7" w:rsidRPr="00A975CD" w:rsidRDefault="005A61E7" w:rsidP="008F59A7">
            <w:pPr>
              <w:tabs>
                <w:tab w:val="left" w:pos="5610"/>
              </w:tabs>
              <w:jc w:val="center"/>
              <w:rPr>
                <w:b/>
              </w:rPr>
            </w:pPr>
          </w:p>
          <w:p w:rsidR="0025432D" w:rsidRPr="002A0601" w:rsidRDefault="0025432D" w:rsidP="00826F50">
            <w:pPr>
              <w:tabs>
                <w:tab w:val="left" w:pos="5610"/>
              </w:tabs>
            </w:pPr>
          </w:p>
        </w:tc>
      </w:tr>
      <w:tr w:rsidR="00080BC4" w:rsidTr="00BA789F">
        <w:tc>
          <w:tcPr>
            <w:tcW w:w="9016" w:type="dxa"/>
          </w:tcPr>
          <w:p w:rsidR="00080BC4" w:rsidRPr="002A0601" w:rsidRDefault="00080BC4" w:rsidP="00A1157F">
            <w:pPr>
              <w:jc w:val="center"/>
            </w:pPr>
            <w:r w:rsidRPr="002A0601">
              <w:lastRenderedPageBreak/>
              <w:t>Cross Curricular Links</w:t>
            </w:r>
          </w:p>
          <w:p w:rsidR="006028F7" w:rsidRDefault="00877030" w:rsidP="00BA789F">
            <w:r>
              <w:t>Literacy – Kensuke’s Kingdom</w:t>
            </w:r>
          </w:p>
          <w:p w:rsidR="00877030" w:rsidRPr="002A0601" w:rsidRDefault="00877030" w:rsidP="00BA789F">
            <w:r>
              <w:t>Geography</w:t>
            </w:r>
            <w:bookmarkStart w:id="0" w:name="_GoBack"/>
            <w:bookmarkEnd w:id="0"/>
            <w:r>
              <w:t xml:space="preserve"> – Extreme Earth</w:t>
            </w:r>
          </w:p>
        </w:tc>
      </w:tr>
    </w:tbl>
    <w:p w:rsidR="00165692" w:rsidRDefault="00165692"/>
    <w:sectPr w:rsidR="00165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50630"/>
    <w:multiLevelType w:val="hybridMultilevel"/>
    <w:tmpl w:val="2CC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2242E"/>
    <w:multiLevelType w:val="hybridMultilevel"/>
    <w:tmpl w:val="5EB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F5107"/>
    <w:multiLevelType w:val="hybridMultilevel"/>
    <w:tmpl w:val="C92A0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17F"/>
    <w:rsid w:val="0003257C"/>
    <w:rsid w:val="00035440"/>
    <w:rsid w:val="00047A90"/>
    <w:rsid w:val="00051DC7"/>
    <w:rsid w:val="00056C4D"/>
    <w:rsid w:val="00080BC4"/>
    <w:rsid w:val="00115C2A"/>
    <w:rsid w:val="00165692"/>
    <w:rsid w:val="001A017A"/>
    <w:rsid w:val="001C4212"/>
    <w:rsid w:val="0025432D"/>
    <w:rsid w:val="002740A3"/>
    <w:rsid w:val="00294EB8"/>
    <w:rsid w:val="0029735C"/>
    <w:rsid w:val="002A0601"/>
    <w:rsid w:val="002B5E07"/>
    <w:rsid w:val="002B744E"/>
    <w:rsid w:val="002F4CD1"/>
    <w:rsid w:val="002F5207"/>
    <w:rsid w:val="0030748C"/>
    <w:rsid w:val="00317A7C"/>
    <w:rsid w:val="003234EB"/>
    <w:rsid w:val="003354A2"/>
    <w:rsid w:val="00386D0A"/>
    <w:rsid w:val="003971E2"/>
    <w:rsid w:val="003E0C5A"/>
    <w:rsid w:val="004004D9"/>
    <w:rsid w:val="00415D0B"/>
    <w:rsid w:val="00426B2F"/>
    <w:rsid w:val="00446144"/>
    <w:rsid w:val="00450EC5"/>
    <w:rsid w:val="004601F5"/>
    <w:rsid w:val="00492DBA"/>
    <w:rsid w:val="00577E05"/>
    <w:rsid w:val="005A61E7"/>
    <w:rsid w:val="005B2D84"/>
    <w:rsid w:val="006028F7"/>
    <w:rsid w:val="00636309"/>
    <w:rsid w:val="006B4094"/>
    <w:rsid w:val="006C633E"/>
    <w:rsid w:val="006F171C"/>
    <w:rsid w:val="00726B09"/>
    <w:rsid w:val="00762499"/>
    <w:rsid w:val="007B7905"/>
    <w:rsid w:val="007D39EE"/>
    <w:rsid w:val="00801082"/>
    <w:rsid w:val="00826F50"/>
    <w:rsid w:val="00834944"/>
    <w:rsid w:val="00834AAE"/>
    <w:rsid w:val="00836C3B"/>
    <w:rsid w:val="0084217F"/>
    <w:rsid w:val="00873440"/>
    <w:rsid w:val="00877030"/>
    <w:rsid w:val="008A1C1E"/>
    <w:rsid w:val="008C1751"/>
    <w:rsid w:val="008E36A8"/>
    <w:rsid w:val="008F0EE0"/>
    <w:rsid w:val="008F59A7"/>
    <w:rsid w:val="008F75A1"/>
    <w:rsid w:val="008F7FAD"/>
    <w:rsid w:val="009132B1"/>
    <w:rsid w:val="0092104E"/>
    <w:rsid w:val="0096668F"/>
    <w:rsid w:val="009952CB"/>
    <w:rsid w:val="009C0EAF"/>
    <w:rsid w:val="009D4C41"/>
    <w:rsid w:val="00A1157F"/>
    <w:rsid w:val="00A43178"/>
    <w:rsid w:val="00A9199B"/>
    <w:rsid w:val="00A975CD"/>
    <w:rsid w:val="00AC6646"/>
    <w:rsid w:val="00AF2007"/>
    <w:rsid w:val="00B356F5"/>
    <w:rsid w:val="00B443D5"/>
    <w:rsid w:val="00B7217D"/>
    <w:rsid w:val="00B8404E"/>
    <w:rsid w:val="00BA6AA9"/>
    <w:rsid w:val="00BA789F"/>
    <w:rsid w:val="00BB0039"/>
    <w:rsid w:val="00BF61C7"/>
    <w:rsid w:val="00C0065F"/>
    <w:rsid w:val="00C34D12"/>
    <w:rsid w:val="00C40EEE"/>
    <w:rsid w:val="00C9196F"/>
    <w:rsid w:val="00CA2E52"/>
    <w:rsid w:val="00CF79B0"/>
    <w:rsid w:val="00D16553"/>
    <w:rsid w:val="00DA445A"/>
    <w:rsid w:val="00DB70A3"/>
    <w:rsid w:val="00DC15DA"/>
    <w:rsid w:val="00DC3819"/>
    <w:rsid w:val="00E01D80"/>
    <w:rsid w:val="00E904DC"/>
    <w:rsid w:val="00E971EC"/>
    <w:rsid w:val="00E97905"/>
    <w:rsid w:val="00EB5ADA"/>
    <w:rsid w:val="00F1092A"/>
    <w:rsid w:val="00F20CF2"/>
    <w:rsid w:val="00F30785"/>
    <w:rsid w:val="00F34056"/>
    <w:rsid w:val="00FB07E9"/>
    <w:rsid w:val="00FB2E11"/>
    <w:rsid w:val="00FF1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2020D"/>
  <w15:docId w15:val="{CFFB4534-54CA-4270-BF34-A7A99877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2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17F"/>
    <w:rPr>
      <w:rFonts w:ascii="Tahoma" w:hAnsi="Tahoma" w:cs="Tahoma"/>
      <w:sz w:val="16"/>
      <w:szCs w:val="16"/>
    </w:rPr>
  </w:style>
  <w:style w:type="character" w:styleId="Hyperlink">
    <w:name w:val="Hyperlink"/>
    <w:basedOn w:val="DefaultParagraphFont"/>
    <w:uiPriority w:val="99"/>
    <w:unhideWhenUsed/>
    <w:rsid w:val="0084217F"/>
    <w:rPr>
      <w:color w:val="0000FF"/>
      <w:u w:val="single"/>
    </w:rPr>
  </w:style>
  <w:style w:type="paragraph" w:styleId="ListParagraph">
    <w:name w:val="List Paragraph"/>
    <w:basedOn w:val="Normal"/>
    <w:uiPriority w:val="34"/>
    <w:qFormat/>
    <w:rsid w:val="00842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FF3BF-1C88-4CC1-8250-4F399108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Gavin</dc:creator>
  <cp:lastModifiedBy>Mrs Park</cp:lastModifiedBy>
  <cp:revision>2</cp:revision>
  <cp:lastPrinted>2019-07-04T07:32:00Z</cp:lastPrinted>
  <dcterms:created xsi:type="dcterms:W3CDTF">2023-02-20T14:55:00Z</dcterms:created>
  <dcterms:modified xsi:type="dcterms:W3CDTF">2023-02-20T14:55:00Z</dcterms:modified>
</cp:coreProperties>
</file>