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9016"/>
      </w:tblGrid>
      <w:tr w:rsidR="0084217F" w:rsidTr="0045487E">
        <w:tc>
          <w:tcPr>
            <w:tcW w:w="9016" w:type="dxa"/>
          </w:tcPr>
          <w:p w:rsidR="0084217F" w:rsidRDefault="0084217F">
            <w:r>
              <w:rPr>
                <w:noProof/>
                <w:lang w:eastAsia="en-GB"/>
              </w:rPr>
              <w:drawing>
                <wp:anchor distT="0" distB="0" distL="114300" distR="114300" simplePos="0" relativeHeight="251658240" behindDoc="0" locked="0" layoutInCell="1" allowOverlap="1" wp14:anchorId="1235A8C7" wp14:editId="2F9890D8">
                  <wp:simplePos x="0" y="0"/>
                  <wp:positionH relativeFrom="column">
                    <wp:posOffset>0</wp:posOffset>
                  </wp:positionH>
                  <wp:positionV relativeFrom="paragraph">
                    <wp:posOffset>43815</wp:posOffset>
                  </wp:positionV>
                  <wp:extent cx="542925" cy="567690"/>
                  <wp:effectExtent l="0" t="0" r="9525"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567690"/>
                          </a:xfrm>
                          <a:prstGeom prst="rect">
                            <a:avLst/>
                          </a:prstGeom>
                          <a:noFill/>
                        </pic:spPr>
                      </pic:pic>
                    </a:graphicData>
                  </a:graphic>
                  <wp14:sizeRelH relativeFrom="page">
                    <wp14:pctWidth>0</wp14:pctWidth>
                  </wp14:sizeRelH>
                  <wp14:sizeRelV relativeFrom="page">
                    <wp14:pctHeight>0</wp14:pctHeight>
                  </wp14:sizeRelV>
                </wp:anchor>
              </w:drawing>
            </w:r>
          </w:p>
          <w:p w:rsidR="0084217F" w:rsidRDefault="0084217F" w:rsidP="0084217F">
            <w:pPr>
              <w:jc w:val="center"/>
              <w:rPr>
                <w:rFonts w:ascii="Comic Sans MS" w:hAnsi="Comic Sans MS"/>
                <w:b/>
                <w:bCs/>
                <w:color w:val="CC0000"/>
                <w:sz w:val="40"/>
              </w:rPr>
            </w:pPr>
            <w:r w:rsidRPr="00FC7261">
              <w:rPr>
                <w:rFonts w:ascii="Comic Sans MS" w:hAnsi="Comic Sans MS"/>
                <w:b/>
                <w:bCs/>
                <w:color w:val="CC0000"/>
                <w:sz w:val="40"/>
              </w:rPr>
              <w:t>Sacred Heart Primary School</w:t>
            </w:r>
          </w:p>
          <w:p w:rsidR="0084217F" w:rsidRDefault="0084217F" w:rsidP="0084217F">
            <w:pPr>
              <w:jc w:val="center"/>
            </w:pPr>
            <w:r>
              <w:rPr>
                <w:rFonts w:ascii="Comic Sans MS" w:hAnsi="Comic Sans MS"/>
                <w:b/>
                <w:bCs/>
                <w:color w:val="CC0000"/>
                <w:sz w:val="40"/>
              </w:rPr>
              <w:t>Curriculum Theme Plan</w:t>
            </w:r>
          </w:p>
          <w:p w:rsidR="0084217F" w:rsidRDefault="0084217F"/>
        </w:tc>
      </w:tr>
      <w:tr w:rsidR="0084217F" w:rsidTr="0045487E">
        <w:trPr>
          <w:trHeight w:val="3765"/>
        </w:trPr>
        <w:tc>
          <w:tcPr>
            <w:tcW w:w="9016" w:type="dxa"/>
          </w:tcPr>
          <w:p w:rsidR="009A4867" w:rsidRPr="009A4867" w:rsidRDefault="009A4867" w:rsidP="009A4867">
            <w:pPr>
              <w:tabs>
                <w:tab w:val="center" w:pos="4513"/>
                <w:tab w:val="left" w:pos="7470"/>
              </w:tabs>
              <w:jc w:val="center"/>
              <w:rPr>
                <w:rFonts w:ascii="Bauhaus 93" w:hAnsi="Bauhaus 93"/>
                <w:b/>
                <w:sz w:val="52"/>
                <w:szCs w:val="52"/>
              </w:rPr>
            </w:pPr>
            <w:r w:rsidRPr="009A4867">
              <w:rPr>
                <w:rFonts w:ascii="Bauhaus 93" w:hAnsi="Bauhaus 93"/>
                <w:b/>
                <w:sz w:val="52"/>
                <w:szCs w:val="52"/>
              </w:rPr>
              <w:t>Art</w:t>
            </w:r>
          </w:p>
          <w:p w:rsidR="00E24D23" w:rsidRPr="009A4867" w:rsidRDefault="00E24D23" w:rsidP="009A4867">
            <w:pPr>
              <w:tabs>
                <w:tab w:val="center" w:pos="4513"/>
                <w:tab w:val="left" w:pos="7470"/>
              </w:tabs>
              <w:jc w:val="center"/>
              <w:rPr>
                <w:rFonts w:ascii="Bauhaus 93" w:hAnsi="Bauhaus 93"/>
                <w:b/>
                <w:sz w:val="52"/>
                <w:szCs w:val="52"/>
              </w:rPr>
            </w:pPr>
            <w:r w:rsidRPr="009A4867">
              <w:rPr>
                <w:rFonts w:ascii="Bauhaus 93" w:hAnsi="Bauhaus 93"/>
                <w:b/>
                <w:sz w:val="52"/>
                <w:szCs w:val="52"/>
              </w:rPr>
              <w:t xml:space="preserve">Year 6 Term </w:t>
            </w:r>
            <w:r w:rsidR="009A4867" w:rsidRPr="009A4867">
              <w:rPr>
                <w:rFonts w:ascii="Bauhaus 93" w:hAnsi="Bauhaus 93"/>
                <w:b/>
                <w:sz w:val="52"/>
                <w:szCs w:val="52"/>
              </w:rPr>
              <w:t>1</w:t>
            </w:r>
          </w:p>
          <w:p w:rsidR="009A4867" w:rsidRPr="00E24D23" w:rsidRDefault="009A4867" w:rsidP="009A4867">
            <w:pPr>
              <w:tabs>
                <w:tab w:val="center" w:pos="4513"/>
                <w:tab w:val="left" w:pos="7470"/>
              </w:tabs>
              <w:rPr>
                <w:rFonts w:ascii="Arial Rounded MT Bold" w:hAnsi="Arial Rounded MT Bold"/>
                <w:b/>
                <w:sz w:val="36"/>
                <w:szCs w:val="36"/>
              </w:rPr>
            </w:pPr>
            <w:r>
              <w:rPr>
                <w:rFonts w:ascii="Arial Rounded MT Bold" w:hAnsi="Arial Rounded MT Bold"/>
                <w:b/>
                <w:sz w:val="36"/>
                <w:szCs w:val="36"/>
              </w:rPr>
              <w:t xml:space="preserve">          </w:t>
            </w:r>
            <w:r>
              <w:rPr>
                <w:rFonts w:ascii="Arial Rounded MT Bold" w:hAnsi="Arial Rounded MT Bold"/>
                <w:b/>
                <w:noProof/>
                <w:sz w:val="36"/>
                <w:szCs w:val="36"/>
                <w:lang w:eastAsia="en-GB"/>
              </w:rPr>
              <w:drawing>
                <wp:inline distT="0" distB="0" distL="0" distR="0">
                  <wp:extent cx="1591519" cy="1272045"/>
                  <wp:effectExtent l="0" t="0" r="8890" b="4445"/>
                  <wp:docPr id="2" name="Picture 2" descr="C:\Users\park.j\AppData\Local\Microsoft\Windows\INetCache\Content.MSO\2600489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rk.j\AppData\Local\Microsoft\Windows\INetCache\Content.MSO\26004896.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0936" cy="1319535"/>
                          </a:xfrm>
                          <a:prstGeom prst="rect">
                            <a:avLst/>
                          </a:prstGeom>
                          <a:noFill/>
                          <a:ln>
                            <a:noFill/>
                          </a:ln>
                        </pic:spPr>
                      </pic:pic>
                    </a:graphicData>
                  </a:graphic>
                </wp:inline>
              </w:drawing>
            </w:r>
            <w:r>
              <w:rPr>
                <w:rFonts w:ascii="Arial Rounded MT Bold" w:hAnsi="Arial Rounded MT Bold"/>
                <w:b/>
                <w:sz w:val="36"/>
                <w:szCs w:val="36"/>
              </w:rPr>
              <w:t xml:space="preserve">              </w:t>
            </w:r>
            <w:r>
              <w:rPr>
                <w:rFonts w:ascii="Arial Rounded MT Bold" w:hAnsi="Arial Rounded MT Bold"/>
                <w:b/>
                <w:noProof/>
                <w:sz w:val="36"/>
                <w:szCs w:val="36"/>
                <w:lang w:eastAsia="en-GB"/>
              </w:rPr>
              <w:drawing>
                <wp:inline distT="0" distB="0" distL="0" distR="0">
                  <wp:extent cx="2187615" cy="1149816"/>
                  <wp:effectExtent l="0" t="0" r="3175" b="0"/>
                  <wp:docPr id="5" name="Picture 5" descr="C:\Users\park.j\AppData\Local\Microsoft\Windows\INetCache\Content.MSO\7517DE0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ark.j\AppData\Local\Microsoft\Windows\INetCache\Content.MSO\7517DE05.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7924" cy="1160490"/>
                          </a:xfrm>
                          <a:prstGeom prst="rect">
                            <a:avLst/>
                          </a:prstGeom>
                          <a:noFill/>
                          <a:ln>
                            <a:noFill/>
                          </a:ln>
                        </pic:spPr>
                      </pic:pic>
                    </a:graphicData>
                  </a:graphic>
                </wp:inline>
              </w:drawing>
            </w:r>
          </w:p>
        </w:tc>
      </w:tr>
      <w:tr w:rsidR="00BB0039" w:rsidTr="0045487E">
        <w:trPr>
          <w:trHeight w:val="525"/>
        </w:trPr>
        <w:tc>
          <w:tcPr>
            <w:tcW w:w="9016" w:type="dxa"/>
          </w:tcPr>
          <w:p w:rsidR="00BB0039" w:rsidRPr="0045487E" w:rsidRDefault="00BB0039" w:rsidP="009A4867">
            <w:pPr>
              <w:rPr>
                <w:rFonts w:cstheme="minorHAnsi"/>
              </w:rPr>
            </w:pPr>
            <w:r w:rsidRPr="0045487E">
              <w:rPr>
                <w:rFonts w:cstheme="minorHAnsi"/>
                <w:b/>
                <w:color w:val="FF0000"/>
              </w:rPr>
              <w:t xml:space="preserve">Rationale: </w:t>
            </w:r>
            <w:r w:rsidR="009A4867" w:rsidRPr="0045487E">
              <w:rPr>
                <w:rFonts w:cstheme="minorHAnsi"/>
              </w:rPr>
              <w:t>To develop skills and knowledge as outlined in Key Stage 2 Art and Design National Curriculum. To follow the Sacred Heart Art Progression of skills. To develop cross curricula links with History and Geography work on World War 2. To inspire the children to create.</w:t>
            </w:r>
          </w:p>
        </w:tc>
      </w:tr>
      <w:tr w:rsidR="0084217F" w:rsidTr="0045487E">
        <w:tc>
          <w:tcPr>
            <w:tcW w:w="9016" w:type="dxa"/>
          </w:tcPr>
          <w:p w:rsidR="00FB2E11" w:rsidRPr="0045487E" w:rsidRDefault="00BB0039" w:rsidP="007E4E2D">
            <w:pPr>
              <w:rPr>
                <w:rFonts w:cstheme="minorHAnsi"/>
              </w:rPr>
            </w:pPr>
            <w:r w:rsidRPr="0045487E">
              <w:rPr>
                <w:rFonts w:cstheme="minorHAnsi"/>
                <w:b/>
                <w:color w:val="FF0000"/>
              </w:rPr>
              <w:t>Pre-unit task:</w:t>
            </w:r>
            <w:r w:rsidRPr="0045487E">
              <w:rPr>
                <w:rFonts w:cstheme="minorHAnsi"/>
              </w:rPr>
              <w:t xml:space="preserve"> </w:t>
            </w:r>
            <w:r w:rsidR="009A4867" w:rsidRPr="0045487E">
              <w:rPr>
                <w:rFonts w:cstheme="minorHAnsi"/>
              </w:rPr>
              <w:t>Slide show of work of Henry Moore and background information about the artist,</w:t>
            </w:r>
          </w:p>
          <w:p w:rsidR="00C34D12" w:rsidRPr="0045487E" w:rsidRDefault="00C34D12" w:rsidP="0084217F">
            <w:pPr>
              <w:rPr>
                <w:rFonts w:cstheme="minorHAnsi"/>
              </w:rPr>
            </w:pPr>
          </w:p>
          <w:p w:rsidR="00BD6979" w:rsidRPr="0045487E" w:rsidRDefault="0084217F" w:rsidP="00E24D23">
            <w:pPr>
              <w:rPr>
                <w:rFonts w:cstheme="minorHAnsi"/>
                <w:b/>
                <w:color w:val="FF0000"/>
              </w:rPr>
            </w:pPr>
            <w:r w:rsidRPr="0045487E">
              <w:rPr>
                <w:rFonts w:cstheme="minorHAnsi"/>
                <w:b/>
                <w:color w:val="FF0000"/>
              </w:rPr>
              <w:t xml:space="preserve">Learning Objectives: </w:t>
            </w:r>
          </w:p>
          <w:p w:rsidR="009A4867" w:rsidRPr="0045487E" w:rsidRDefault="009A4867" w:rsidP="00E24D23">
            <w:pPr>
              <w:rPr>
                <w:rFonts w:cstheme="minorHAnsi"/>
                <w:bCs/>
                <w:color w:val="000000" w:themeColor="text1"/>
              </w:rPr>
            </w:pPr>
            <w:r w:rsidRPr="0045487E">
              <w:rPr>
                <w:rFonts w:cstheme="minorHAnsi"/>
                <w:bCs/>
                <w:color w:val="000000" w:themeColor="text1"/>
              </w:rPr>
              <w:t xml:space="preserve">To explore the 2D war art work of Henry Moore. </w:t>
            </w:r>
          </w:p>
          <w:p w:rsidR="009D4F96" w:rsidRPr="0045487E" w:rsidRDefault="009A4867" w:rsidP="00E24D23">
            <w:pPr>
              <w:rPr>
                <w:rFonts w:cstheme="minorHAnsi"/>
                <w:bCs/>
                <w:color w:val="000000" w:themeColor="text1"/>
              </w:rPr>
            </w:pPr>
            <w:r w:rsidRPr="0045487E">
              <w:rPr>
                <w:rFonts w:cstheme="minorHAnsi"/>
              </w:rPr>
              <w:t xml:space="preserve">To </w:t>
            </w:r>
            <w:r w:rsidRPr="0045487E">
              <w:rPr>
                <w:rFonts w:cstheme="minorHAnsi"/>
                <w:bCs/>
                <w:color w:val="000000" w:themeColor="text1"/>
              </w:rPr>
              <w:t>use a sketchbook to develop 2D effec</w:t>
            </w:r>
            <w:r w:rsidR="009D4F96" w:rsidRPr="0045487E">
              <w:rPr>
                <w:rFonts w:cstheme="minorHAnsi"/>
                <w:bCs/>
                <w:color w:val="000000" w:themeColor="text1"/>
              </w:rPr>
              <w:t>ts using light and dark shading.</w:t>
            </w:r>
          </w:p>
          <w:p w:rsidR="009A4867" w:rsidRPr="0045487E" w:rsidRDefault="009D4F96" w:rsidP="00E24D23">
            <w:pPr>
              <w:rPr>
                <w:rFonts w:cstheme="minorHAnsi"/>
                <w:b/>
                <w:color w:val="FF0000"/>
              </w:rPr>
            </w:pPr>
            <w:r w:rsidRPr="0045487E">
              <w:rPr>
                <w:rFonts w:cstheme="minorHAnsi"/>
                <w:bCs/>
                <w:color w:val="000000" w:themeColor="text1"/>
              </w:rPr>
              <w:t xml:space="preserve">To </w:t>
            </w:r>
            <w:r w:rsidR="009A4867" w:rsidRPr="0045487E">
              <w:rPr>
                <w:rFonts w:cstheme="minorHAnsi"/>
                <w:bCs/>
                <w:color w:val="000000" w:themeColor="text1"/>
              </w:rPr>
              <w:t>investigate tone and shade.</w:t>
            </w:r>
          </w:p>
          <w:p w:rsidR="009D4F96" w:rsidRPr="0045487E" w:rsidRDefault="009D4F96" w:rsidP="009D4F96">
            <w:pPr>
              <w:rPr>
                <w:rFonts w:cstheme="minorHAnsi"/>
              </w:rPr>
            </w:pPr>
            <w:r w:rsidRPr="0045487E">
              <w:rPr>
                <w:rFonts w:cstheme="minorHAnsi"/>
              </w:rPr>
              <w:t>To experiment with different 2D mediums (pastel, chalk, charcoal )</w:t>
            </w:r>
          </w:p>
          <w:p w:rsidR="00964E60" w:rsidRPr="0045487E" w:rsidRDefault="009D4F96" w:rsidP="009D4F96">
            <w:pPr>
              <w:rPr>
                <w:rFonts w:cstheme="minorHAnsi"/>
              </w:rPr>
            </w:pPr>
            <w:r w:rsidRPr="0045487E">
              <w:rPr>
                <w:rFonts w:cstheme="minorHAnsi"/>
              </w:rPr>
              <w:t>To work in the style of a famous artist.</w:t>
            </w:r>
          </w:p>
          <w:p w:rsidR="009D4F96" w:rsidRPr="0045487E" w:rsidRDefault="00964E60" w:rsidP="009D4F96">
            <w:pPr>
              <w:rPr>
                <w:rFonts w:cstheme="minorHAnsi"/>
              </w:rPr>
            </w:pPr>
            <w:r w:rsidRPr="0045487E">
              <w:rPr>
                <w:rFonts w:cstheme="minorHAnsi"/>
              </w:rPr>
              <w:t>To r</w:t>
            </w:r>
            <w:r w:rsidR="009D4F96" w:rsidRPr="0045487E">
              <w:rPr>
                <w:rFonts w:cstheme="minorHAnsi"/>
              </w:rPr>
              <w:t xml:space="preserve">ecord </w:t>
            </w:r>
            <w:r w:rsidRPr="0045487E">
              <w:rPr>
                <w:rFonts w:cstheme="minorHAnsi"/>
              </w:rPr>
              <w:t xml:space="preserve">and interpret </w:t>
            </w:r>
            <w:r w:rsidR="009D4F96" w:rsidRPr="0045487E">
              <w:rPr>
                <w:rFonts w:cstheme="minorHAnsi"/>
              </w:rPr>
              <w:t>observations</w:t>
            </w:r>
            <w:r w:rsidRPr="0045487E">
              <w:rPr>
                <w:rFonts w:cstheme="minorHAnsi"/>
              </w:rPr>
              <w:t xml:space="preserve"> using</w:t>
            </w:r>
            <w:r w:rsidR="009D4F96" w:rsidRPr="0045487E">
              <w:rPr>
                <w:rFonts w:cstheme="minorHAnsi"/>
              </w:rPr>
              <w:t xml:space="preserve"> different techniques</w:t>
            </w:r>
            <w:r w:rsidRPr="0045487E">
              <w:rPr>
                <w:rFonts w:cstheme="minorHAnsi"/>
              </w:rPr>
              <w:t>.</w:t>
            </w:r>
          </w:p>
          <w:p w:rsidR="00BD6979" w:rsidRPr="0045487E" w:rsidRDefault="00BD6979" w:rsidP="00E24D23">
            <w:pPr>
              <w:rPr>
                <w:rFonts w:cstheme="minorHAnsi"/>
              </w:rPr>
            </w:pPr>
          </w:p>
          <w:p w:rsidR="00BD6979" w:rsidRPr="00E24D23" w:rsidRDefault="00BD6979" w:rsidP="00E24D23">
            <w:pPr>
              <w:rPr>
                <w:b/>
                <w:color w:val="FF0000"/>
              </w:rPr>
            </w:pPr>
          </w:p>
          <w:p w:rsidR="00F30785" w:rsidRPr="00E24D23" w:rsidRDefault="00F30785" w:rsidP="00BD6979">
            <w:pPr>
              <w:jc w:val="both"/>
            </w:pPr>
          </w:p>
        </w:tc>
      </w:tr>
      <w:tr w:rsidR="0084217F" w:rsidTr="0045487E">
        <w:tc>
          <w:tcPr>
            <w:tcW w:w="9016" w:type="dxa"/>
          </w:tcPr>
          <w:p w:rsidR="0025432D" w:rsidRPr="0045487E" w:rsidRDefault="0084217F" w:rsidP="0084217F">
            <w:pPr>
              <w:jc w:val="center"/>
              <w:rPr>
                <w:b/>
              </w:rPr>
            </w:pPr>
            <w:r w:rsidRPr="0045487E">
              <w:rPr>
                <w:b/>
              </w:rPr>
              <w:t>Overview:</w:t>
            </w:r>
          </w:p>
          <w:p w:rsidR="00964E60" w:rsidRPr="0045487E" w:rsidRDefault="00E24D23" w:rsidP="00E24D23">
            <w:pPr>
              <w:tabs>
                <w:tab w:val="left" w:pos="5610"/>
              </w:tabs>
            </w:pPr>
            <w:r w:rsidRPr="00E24D23">
              <w:rPr>
                <w:b/>
              </w:rPr>
              <w:t xml:space="preserve">Lesson 1: </w:t>
            </w:r>
            <w:r w:rsidR="003F7C74" w:rsidRPr="0045487E">
              <w:t xml:space="preserve">To discuss sculpture of the human form and 2D war art of Henry Moore. Use  his style   </w:t>
            </w:r>
          </w:p>
          <w:p w:rsidR="003F7C74" w:rsidRPr="0045487E" w:rsidRDefault="003F7C74" w:rsidP="00E24D23">
            <w:pPr>
              <w:tabs>
                <w:tab w:val="left" w:pos="5610"/>
              </w:tabs>
            </w:pPr>
            <w:r w:rsidRPr="0045487E">
              <w:t xml:space="preserve">                   </w:t>
            </w:r>
            <w:proofErr w:type="gramStart"/>
            <w:r w:rsidRPr="0045487E">
              <w:t>experiment</w:t>
            </w:r>
            <w:proofErr w:type="gramEnd"/>
            <w:r>
              <w:rPr>
                <w:b/>
              </w:rPr>
              <w:t xml:space="preserve"> </w:t>
            </w:r>
            <w:r w:rsidRPr="0045487E">
              <w:t>drawing people in different positions in the air raid shelters.</w:t>
            </w:r>
          </w:p>
          <w:p w:rsidR="00964E60" w:rsidRPr="0045487E" w:rsidRDefault="00E24D23" w:rsidP="00E24D23">
            <w:pPr>
              <w:tabs>
                <w:tab w:val="left" w:pos="5610"/>
              </w:tabs>
            </w:pPr>
            <w:r w:rsidRPr="00E24D23">
              <w:rPr>
                <w:b/>
              </w:rPr>
              <w:t xml:space="preserve">Lesson 2: </w:t>
            </w:r>
            <w:r w:rsidR="003F7C74" w:rsidRPr="0045487E">
              <w:t xml:space="preserve">Using soft 2D media of chalk, charcoal and pastel experiment creating tunnel </w:t>
            </w:r>
          </w:p>
          <w:p w:rsidR="003F7C74" w:rsidRPr="0045487E" w:rsidRDefault="003F7C74" w:rsidP="00E24D23">
            <w:pPr>
              <w:tabs>
                <w:tab w:val="left" w:pos="5610"/>
              </w:tabs>
            </w:pPr>
            <w:r w:rsidRPr="0045487E">
              <w:t xml:space="preserve">                   perspective and adding colour to images in lesson 1</w:t>
            </w:r>
          </w:p>
          <w:p w:rsidR="003745E8" w:rsidRPr="0045487E" w:rsidRDefault="00E24D23" w:rsidP="00E24D23">
            <w:pPr>
              <w:tabs>
                <w:tab w:val="left" w:pos="5610"/>
              </w:tabs>
            </w:pPr>
            <w:r w:rsidRPr="00E24D23">
              <w:rPr>
                <w:b/>
              </w:rPr>
              <w:t xml:space="preserve">Lesson 3: </w:t>
            </w:r>
            <w:r w:rsidR="0045487E" w:rsidRPr="0045487E">
              <w:t xml:space="preserve">Plan and sketch idea for final piece based. Use pencil and add soft media in </w:t>
            </w:r>
          </w:p>
          <w:p w:rsidR="0045487E" w:rsidRPr="0045487E" w:rsidRDefault="0045487E" w:rsidP="00E24D23">
            <w:pPr>
              <w:tabs>
                <w:tab w:val="left" w:pos="5610"/>
              </w:tabs>
            </w:pPr>
            <w:r w:rsidRPr="0045487E">
              <w:t xml:space="preserve">                  </w:t>
            </w:r>
            <w:proofErr w:type="gramStart"/>
            <w:r w:rsidRPr="0045487E">
              <w:t>appropriate</w:t>
            </w:r>
            <w:proofErr w:type="gramEnd"/>
            <w:r w:rsidRPr="0045487E">
              <w:t xml:space="preserve"> colours.</w:t>
            </w:r>
          </w:p>
          <w:p w:rsidR="00964E60" w:rsidRDefault="00E24D23" w:rsidP="00964E60">
            <w:pPr>
              <w:tabs>
                <w:tab w:val="left" w:pos="5610"/>
              </w:tabs>
              <w:rPr>
                <w:b/>
              </w:rPr>
            </w:pPr>
            <w:r w:rsidRPr="00E24D23">
              <w:rPr>
                <w:b/>
              </w:rPr>
              <w:t xml:space="preserve">Lesson 4: </w:t>
            </w:r>
            <w:r w:rsidR="0045487E" w:rsidRPr="0045487E">
              <w:t>Develop use of tone and colour to show perspective and shape.</w:t>
            </w:r>
          </w:p>
          <w:p w:rsidR="00964E60" w:rsidRPr="0045487E" w:rsidRDefault="00E24D23" w:rsidP="00964E60">
            <w:pPr>
              <w:tabs>
                <w:tab w:val="left" w:pos="5610"/>
              </w:tabs>
            </w:pPr>
            <w:r w:rsidRPr="00E24D23">
              <w:rPr>
                <w:b/>
              </w:rPr>
              <w:t>Lesson 5</w:t>
            </w:r>
            <w:r w:rsidR="00964E60">
              <w:rPr>
                <w:b/>
              </w:rPr>
              <w:t>:</w:t>
            </w:r>
            <w:r w:rsidR="0045487E">
              <w:rPr>
                <w:b/>
              </w:rPr>
              <w:t xml:space="preserve"> </w:t>
            </w:r>
            <w:r w:rsidR="0045487E" w:rsidRPr="0045487E">
              <w:t>Work to complete final piece.</w:t>
            </w:r>
          </w:p>
          <w:p w:rsidR="0025432D" w:rsidRDefault="0025432D" w:rsidP="00964E60">
            <w:pPr>
              <w:tabs>
                <w:tab w:val="left" w:pos="5610"/>
              </w:tabs>
            </w:pPr>
          </w:p>
        </w:tc>
      </w:tr>
      <w:tr w:rsidR="00080BC4" w:rsidTr="0045487E">
        <w:tc>
          <w:tcPr>
            <w:tcW w:w="9016" w:type="dxa"/>
          </w:tcPr>
          <w:p w:rsidR="00080BC4" w:rsidRDefault="00080BC4" w:rsidP="00A1157F">
            <w:pPr>
              <w:jc w:val="center"/>
              <w:rPr>
                <w:b/>
              </w:rPr>
            </w:pPr>
            <w:r>
              <w:rPr>
                <w:b/>
              </w:rPr>
              <w:t>Cross Curricular Links</w:t>
            </w:r>
          </w:p>
          <w:p w:rsidR="003F7C74" w:rsidRDefault="003F7C74" w:rsidP="00A1157F">
            <w:pPr>
              <w:jc w:val="center"/>
              <w:rPr>
                <w:b/>
              </w:rPr>
            </w:pPr>
            <w:r>
              <w:rPr>
                <w:b/>
              </w:rPr>
              <w:t>Links to History Curriculum plan World War 2</w:t>
            </w:r>
          </w:p>
          <w:p w:rsidR="00C066DF" w:rsidRPr="003745E8" w:rsidRDefault="00C066DF" w:rsidP="003745E8">
            <w:pPr>
              <w:jc w:val="center"/>
            </w:pPr>
          </w:p>
        </w:tc>
      </w:tr>
    </w:tbl>
    <w:p w:rsidR="00165692" w:rsidRDefault="00165692">
      <w:bookmarkStart w:id="0" w:name="_GoBack"/>
      <w:bookmarkEnd w:id="0"/>
    </w:p>
    <w:sectPr w:rsidR="001656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Bauhaus 93">
    <w:panose1 w:val="04030905020B02020C02"/>
    <w:charset w:val="00"/>
    <w:family w:val="decorativ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C1610"/>
    <w:multiLevelType w:val="hybridMultilevel"/>
    <w:tmpl w:val="533218B8"/>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 w15:restartNumberingAfterBreak="0">
    <w:nsid w:val="25E50630"/>
    <w:multiLevelType w:val="hybridMultilevel"/>
    <w:tmpl w:val="2CC60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42242E"/>
    <w:multiLevelType w:val="hybridMultilevel"/>
    <w:tmpl w:val="5EB00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5954F7"/>
    <w:multiLevelType w:val="hybridMultilevel"/>
    <w:tmpl w:val="F15E2B0E"/>
    <w:lvl w:ilvl="0" w:tplc="08090001">
      <w:start w:val="1"/>
      <w:numFmt w:val="bullet"/>
      <w:lvlText w:val=""/>
      <w:lvlJc w:val="left"/>
      <w:pPr>
        <w:ind w:left="720" w:hanging="360"/>
      </w:pPr>
      <w:rPr>
        <w:rFonts w:ascii="Symbol" w:hAnsi="Symbol" w:hint="default"/>
      </w:rPr>
    </w:lvl>
    <w:lvl w:ilvl="1" w:tplc="3BD85F04">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17F"/>
    <w:rsid w:val="0003257C"/>
    <w:rsid w:val="00035440"/>
    <w:rsid w:val="00047A90"/>
    <w:rsid w:val="00051DC7"/>
    <w:rsid w:val="00056C4D"/>
    <w:rsid w:val="00080BC4"/>
    <w:rsid w:val="00115C2A"/>
    <w:rsid w:val="00165692"/>
    <w:rsid w:val="00166911"/>
    <w:rsid w:val="001A017A"/>
    <w:rsid w:val="001C4212"/>
    <w:rsid w:val="001F21F6"/>
    <w:rsid w:val="0025432D"/>
    <w:rsid w:val="002740A3"/>
    <w:rsid w:val="00294EB8"/>
    <w:rsid w:val="002B5E07"/>
    <w:rsid w:val="002B744E"/>
    <w:rsid w:val="002F4CD1"/>
    <w:rsid w:val="00317A7C"/>
    <w:rsid w:val="003234EB"/>
    <w:rsid w:val="003354A2"/>
    <w:rsid w:val="003745E8"/>
    <w:rsid w:val="00386D0A"/>
    <w:rsid w:val="003971E2"/>
    <w:rsid w:val="003E0C5A"/>
    <w:rsid w:val="003F7C74"/>
    <w:rsid w:val="004004D9"/>
    <w:rsid w:val="00415D0B"/>
    <w:rsid w:val="00426B2F"/>
    <w:rsid w:val="00446144"/>
    <w:rsid w:val="00450EC5"/>
    <w:rsid w:val="0045487E"/>
    <w:rsid w:val="004601F5"/>
    <w:rsid w:val="00490AE9"/>
    <w:rsid w:val="00492DBA"/>
    <w:rsid w:val="00577E05"/>
    <w:rsid w:val="005B2D84"/>
    <w:rsid w:val="006028F7"/>
    <w:rsid w:val="00636309"/>
    <w:rsid w:val="006B4094"/>
    <w:rsid w:val="006F171C"/>
    <w:rsid w:val="00726B09"/>
    <w:rsid w:val="00762499"/>
    <w:rsid w:val="007B7905"/>
    <w:rsid w:val="007E4E2D"/>
    <w:rsid w:val="00826F50"/>
    <w:rsid w:val="00834944"/>
    <w:rsid w:val="00834AAE"/>
    <w:rsid w:val="00836C3B"/>
    <w:rsid w:val="0084217F"/>
    <w:rsid w:val="00873440"/>
    <w:rsid w:val="008F0EE0"/>
    <w:rsid w:val="008F7FAD"/>
    <w:rsid w:val="009132B1"/>
    <w:rsid w:val="0092104E"/>
    <w:rsid w:val="00964E60"/>
    <w:rsid w:val="0096668F"/>
    <w:rsid w:val="009A4867"/>
    <w:rsid w:val="009C0EAF"/>
    <w:rsid w:val="009D4F96"/>
    <w:rsid w:val="00A1157F"/>
    <w:rsid w:val="00AA2C6D"/>
    <w:rsid w:val="00AC6646"/>
    <w:rsid w:val="00AF2007"/>
    <w:rsid w:val="00B356F5"/>
    <w:rsid w:val="00B7217D"/>
    <w:rsid w:val="00BA6AA9"/>
    <w:rsid w:val="00BB0039"/>
    <w:rsid w:val="00BD6979"/>
    <w:rsid w:val="00BF61C7"/>
    <w:rsid w:val="00C0065F"/>
    <w:rsid w:val="00C066DF"/>
    <w:rsid w:val="00C34D12"/>
    <w:rsid w:val="00C9196F"/>
    <w:rsid w:val="00CA2E52"/>
    <w:rsid w:val="00CF79B0"/>
    <w:rsid w:val="00D16553"/>
    <w:rsid w:val="00D5092C"/>
    <w:rsid w:val="00DA445A"/>
    <w:rsid w:val="00DB70A3"/>
    <w:rsid w:val="00DC15DA"/>
    <w:rsid w:val="00DC3819"/>
    <w:rsid w:val="00E01D80"/>
    <w:rsid w:val="00E24D23"/>
    <w:rsid w:val="00E904DC"/>
    <w:rsid w:val="00E971EC"/>
    <w:rsid w:val="00E97905"/>
    <w:rsid w:val="00ED2A46"/>
    <w:rsid w:val="00F1092A"/>
    <w:rsid w:val="00F20CF2"/>
    <w:rsid w:val="00F30785"/>
    <w:rsid w:val="00F34056"/>
    <w:rsid w:val="00FA67B9"/>
    <w:rsid w:val="00FB07E9"/>
    <w:rsid w:val="00FB2E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FB4534-54CA-4270-BF34-A7A998774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42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421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17F"/>
    <w:rPr>
      <w:rFonts w:ascii="Tahoma" w:hAnsi="Tahoma" w:cs="Tahoma"/>
      <w:sz w:val="16"/>
      <w:szCs w:val="16"/>
    </w:rPr>
  </w:style>
  <w:style w:type="character" w:styleId="Hyperlink">
    <w:name w:val="Hyperlink"/>
    <w:basedOn w:val="DefaultParagraphFont"/>
    <w:uiPriority w:val="99"/>
    <w:unhideWhenUsed/>
    <w:rsid w:val="0084217F"/>
    <w:rPr>
      <w:color w:val="0000FF"/>
      <w:u w:val="single"/>
    </w:rPr>
  </w:style>
  <w:style w:type="paragraph" w:styleId="ListParagraph">
    <w:name w:val="List Paragraph"/>
    <w:basedOn w:val="Normal"/>
    <w:uiPriority w:val="34"/>
    <w:qFormat/>
    <w:rsid w:val="0084217F"/>
    <w:pPr>
      <w:ind w:left="720"/>
      <w:contextualSpacing/>
    </w:pPr>
  </w:style>
  <w:style w:type="paragraph" w:styleId="NoSpacing">
    <w:name w:val="No Spacing"/>
    <w:uiPriority w:val="1"/>
    <w:qFormat/>
    <w:rsid w:val="0045487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1358F4-D371-4F75-88B2-16892ADD6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223</Words>
  <Characters>1272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Gavin</dc:creator>
  <cp:lastModifiedBy>Mrs Park</cp:lastModifiedBy>
  <cp:revision>2</cp:revision>
  <cp:lastPrinted>2019-07-04T07:32:00Z</cp:lastPrinted>
  <dcterms:created xsi:type="dcterms:W3CDTF">2023-02-20T14:18:00Z</dcterms:created>
  <dcterms:modified xsi:type="dcterms:W3CDTF">2023-02-20T14:18:00Z</dcterms:modified>
</cp:coreProperties>
</file>