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90"/>
        <w:tblW w:w="1020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18"/>
        <w:gridCol w:w="1135"/>
      </w:tblGrid>
      <w:tr w:rsidR="00BD6BC3" w:rsidTr="00BD6BC3">
        <w:trPr>
          <w:trHeight w:val="350"/>
        </w:trPr>
        <w:tc>
          <w:tcPr>
            <w:tcW w:w="10207" w:type="dxa"/>
            <w:gridSpan w:val="3"/>
            <w:tcBorders>
              <w:top w:val="nil"/>
              <w:left w:val="nil"/>
              <w:right w:val="nil"/>
            </w:tcBorders>
            <w:shd w:val="clear" w:color="auto" w:fill="ED1846"/>
          </w:tcPr>
          <w:p w:rsidR="00BD6BC3" w:rsidRDefault="00BD6BC3" w:rsidP="00BD6BC3">
            <w:pPr>
              <w:pStyle w:val="TableParagraph"/>
              <w:ind w:left="95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w w:val="75"/>
                <w:sz w:val="24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75"/>
                <w:sz w:val="24"/>
              </w:rPr>
              <w:t>2 Reading Criterion</w:t>
            </w:r>
          </w:p>
        </w:tc>
      </w:tr>
      <w:tr w:rsidR="00BD6BC3" w:rsidTr="00BD6BC3">
        <w:trPr>
          <w:trHeight w:val="518"/>
        </w:trPr>
        <w:tc>
          <w:tcPr>
            <w:tcW w:w="10207" w:type="dxa"/>
            <w:gridSpan w:val="3"/>
            <w:tcBorders>
              <w:left w:val="nil"/>
            </w:tcBorders>
            <w:shd w:val="clear" w:color="auto" w:fill="FEE7E2"/>
          </w:tcPr>
          <w:p w:rsidR="00BD6BC3" w:rsidRDefault="00BD6BC3" w:rsidP="00BD6BC3">
            <w:pPr>
              <w:pStyle w:val="TableParagraph"/>
              <w:tabs>
                <w:tab w:val="left" w:pos="4614"/>
              </w:tabs>
              <w:spacing w:before="134"/>
              <w:ind w:left="95"/>
              <w:rPr>
                <w:rFonts w:ascii="Tahoma"/>
                <w:b/>
                <w:sz w:val="20"/>
              </w:rPr>
            </w:pPr>
            <w:bookmarkStart w:id="0" w:name="_GoBack"/>
            <w:bookmarkEnd w:id="0"/>
          </w:p>
        </w:tc>
      </w:tr>
      <w:tr w:rsidR="00BD6BC3" w:rsidTr="00BD6BC3">
        <w:trPr>
          <w:trHeight w:val="55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ED1846"/>
          </w:tcPr>
          <w:p w:rsidR="00BD6BC3" w:rsidRDefault="00BD6BC3" w:rsidP="00BD6BC3">
            <w:pPr>
              <w:pStyle w:val="TableParagraph"/>
              <w:spacing w:before="150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5"/>
                <w:w w:val="85"/>
                <w:sz w:val="20"/>
              </w:rPr>
              <w:t>No.</w:t>
            </w:r>
          </w:p>
        </w:tc>
        <w:tc>
          <w:tcPr>
            <w:tcW w:w="8618" w:type="dxa"/>
            <w:tcBorders>
              <w:bottom w:val="single" w:sz="8" w:space="0" w:color="F6978F"/>
            </w:tcBorders>
            <w:shd w:val="clear" w:color="auto" w:fill="ED1846"/>
          </w:tcPr>
          <w:p w:rsidR="00BD6BC3" w:rsidRDefault="00BD6BC3" w:rsidP="00BD6BC3">
            <w:pPr>
              <w:pStyle w:val="TableParagraph"/>
              <w:spacing w:before="150"/>
              <w:ind w:left="8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2"/>
                <w:w w:val="90"/>
                <w:sz w:val="20"/>
              </w:rPr>
              <w:t>Criteria</w:t>
            </w:r>
          </w:p>
        </w:tc>
        <w:tc>
          <w:tcPr>
            <w:tcW w:w="1135" w:type="dxa"/>
            <w:tcBorders>
              <w:bottom w:val="single" w:sz="8" w:space="0" w:color="F6978F"/>
              <w:right w:val="nil"/>
            </w:tcBorders>
            <w:shd w:val="clear" w:color="auto" w:fill="ED1846"/>
          </w:tcPr>
          <w:p w:rsidR="00BD6BC3" w:rsidRDefault="00BD6BC3" w:rsidP="00BD6BC3">
            <w:pPr>
              <w:pStyle w:val="TableParagraph"/>
              <w:spacing w:before="31" w:line="232" w:lineRule="auto"/>
              <w:ind w:left="191" w:right="153" w:hanging="2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2"/>
                <w:w w:val="80"/>
                <w:sz w:val="20"/>
              </w:rPr>
              <w:t xml:space="preserve">Evidence? 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(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✔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✘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spacing w:val="-7"/>
                <w:w w:val="80"/>
                <w:sz w:val="20"/>
              </w:rPr>
              <w:t>●</w:t>
            </w:r>
            <w:r>
              <w:rPr>
                <w:rFonts w:ascii="Tahoma" w:hAnsi="Tahoma"/>
                <w:b/>
                <w:color w:val="FFFFFF"/>
                <w:spacing w:val="-7"/>
                <w:w w:val="80"/>
                <w:sz w:val="20"/>
              </w:rPr>
              <w:t>)</w:t>
            </w: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1</w:t>
            </w:r>
          </w:p>
        </w:tc>
        <w:tc>
          <w:tcPr>
            <w:tcW w:w="8618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when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does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make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sense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self-corrects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order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make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sense.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aloud,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taking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account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.</w:t>
            </w:r>
            <w:proofErr w:type="gramEnd"/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?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!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apply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phonic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skills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knowledge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recognize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increasing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number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complex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words.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most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Y1/2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(P2/3)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high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frequency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confidently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recognize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patterns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including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stories,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poems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conventions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familiar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story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openings and endings, where rhyme occurs in poems, use of alliteration and simple common features of non-fiction texts.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locate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specific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information,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key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events,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characters’</w:t>
            </w:r>
            <w:r>
              <w:rPr>
                <w:color w:val="58595B"/>
                <w:spacing w:val="-2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names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key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make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predictions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clues,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experience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books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written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same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experience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books</w:t>
            </w:r>
            <w:r>
              <w:rPr>
                <w:color w:val="58595B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already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read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on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a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similar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theme,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or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book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title,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cover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and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blurb.</w:t>
            </w:r>
            <w:r>
              <w:rPr>
                <w:color w:val="58595B"/>
                <w:spacing w:val="-8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compare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similarities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differences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terms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settings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themes.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(D/E)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provide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simple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explanations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events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acted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particular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talk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features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certain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(non-chronological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report,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poster,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letter</w:t>
            </w:r>
            <w:proofErr w:type="gramEnd"/>
            <w:r>
              <w:rPr>
                <w:color w:val="58595B"/>
                <w:w w:val="60"/>
                <w:sz w:val="21"/>
              </w:rPr>
              <w:t>).</w:t>
            </w:r>
            <w:r>
              <w:rPr>
                <w:color w:val="58595B"/>
                <w:spacing w:val="8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contents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index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pages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locate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(A/R)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apply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their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phonic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knowledge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automatically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enabling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increasing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capacity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attend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rather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decoding.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syllables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unknown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polysyllabic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words,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including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knowledge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common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prefixes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suffixes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un-</w:t>
            </w:r>
            <w:proofErr w:type="spellStart"/>
            <w:r>
              <w:rPr>
                <w:color w:val="58595B"/>
                <w:w w:val="60"/>
                <w:sz w:val="21"/>
              </w:rPr>
              <w:t>im</w:t>
            </w:r>
            <w:proofErr w:type="spellEnd"/>
            <w:r>
              <w:rPr>
                <w:color w:val="58595B"/>
                <w:w w:val="60"/>
                <w:sz w:val="21"/>
              </w:rPr>
              <w:t>-</w:t>
            </w:r>
            <w:proofErr w:type="spellStart"/>
            <w:r>
              <w:rPr>
                <w:color w:val="58595B"/>
                <w:w w:val="60"/>
                <w:sz w:val="21"/>
              </w:rPr>
              <w:t>por-tant</w:t>
            </w:r>
            <w:proofErr w:type="spellEnd"/>
            <w:r>
              <w:rPr>
                <w:color w:val="58595B"/>
                <w:w w:val="60"/>
                <w:sz w:val="21"/>
              </w:rPr>
              <w:t>).</w:t>
            </w:r>
            <w:r>
              <w:rPr>
                <w:color w:val="58595B"/>
                <w:spacing w:val="18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contractions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I’m</w:t>
            </w:r>
            <w:proofErr w:type="gramEnd"/>
            <w:r>
              <w:rPr>
                <w:color w:val="58595B"/>
                <w:w w:val="60"/>
                <w:sz w:val="21"/>
              </w:rPr>
              <w:t>,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I’ll,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we’ll,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he’s)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understands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that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apostrophe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represents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omitted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letter(s).</w:t>
            </w:r>
            <w:r>
              <w:rPr>
                <w:color w:val="58595B"/>
                <w:spacing w:val="-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aloud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intonation,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taking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account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wider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punctuation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</w:t>
            </w:r>
            <w:proofErr w:type="gramStart"/>
            <w:r>
              <w:rPr>
                <w:color w:val="58595B"/>
                <w:w w:val="60"/>
                <w:sz w:val="21"/>
              </w:rPr>
              <w:t>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?</w:t>
            </w:r>
            <w:proofErr w:type="gramEnd"/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!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).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read all of the high frequency words, up to and including the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Y1/2 high frequency word list (demonstrates fluent and automatic</w:t>
            </w:r>
            <w:r>
              <w:rPr>
                <w:color w:val="58595B"/>
                <w:w w:val="65"/>
                <w:sz w:val="21"/>
              </w:rPr>
              <w:t xml:space="preserve"> reading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of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frequently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encountered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words).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explain the meaning of interesting</w:t>
            </w:r>
            <w:r>
              <w:rPr>
                <w:color w:val="58595B"/>
                <w:spacing w:val="-1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‘WOW’</w:t>
            </w:r>
            <w:r>
              <w:rPr>
                <w:color w:val="58595B"/>
                <w:spacing w:val="-1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 in context (e.g. despair, marvel) including words with common prefixes and</w:t>
            </w:r>
            <w:r>
              <w:rPr>
                <w:color w:val="58595B"/>
                <w:w w:val="65"/>
                <w:sz w:val="21"/>
              </w:rPr>
              <w:t xml:space="preserve"> suffixes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(e.g.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undecided,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forgetful).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summarize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story,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giving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clearly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sequence.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distinguish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fiction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non-fiction.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Having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find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answers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questions,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both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written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oral.</w:t>
            </w:r>
            <w:r>
              <w:rPr>
                <w:color w:val="58595B"/>
                <w:spacing w:val="7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talk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phrases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affect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including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simple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literary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language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alliteration).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reasons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events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stories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clues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story.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lines,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clues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illustrations,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thoughts,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feelings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actions.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spacing w:val="-2"/>
                <w:w w:val="60"/>
                <w:sz w:val="21"/>
              </w:rPr>
              <w:t>Can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confidently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relate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texts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to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their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own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experiences.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talk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features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certain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(non-chronological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report,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recount,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letter</w:t>
            </w:r>
            <w:proofErr w:type="gramEnd"/>
            <w:r>
              <w:rPr>
                <w:color w:val="58595B"/>
                <w:w w:val="60"/>
                <w:sz w:val="21"/>
              </w:rPr>
              <w:t>).</w:t>
            </w:r>
            <w:r>
              <w:rPr>
                <w:color w:val="58595B"/>
                <w:spacing w:val="2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demonstrate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layout,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index,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contents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page,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glossary.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(R/A)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D6BC3" w:rsidTr="00BD6BC3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2"/>
                <w:w w:val="70"/>
                <w:sz w:val="21"/>
              </w:rPr>
              <w:t>Total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BD6BC3" w:rsidRDefault="00BD6BC3" w:rsidP="00BD6B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AE0EEF" w:rsidRDefault="00AE0EEF"/>
    <w:sectPr w:rsidR="00AE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BC3"/>
    <w:rsid w:val="00AE0EEF"/>
    <w:rsid w:val="00BD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9FDD2"/>
  <w15:chartTrackingRefBased/>
  <w15:docId w15:val="{C20B77E9-7577-494A-81BB-D7FD58FED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6BC3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D6BC3"/>
    <w:pPr>
      <w:spacing w:before="35"/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2025-02-03T21:25:00Z</dcterms:created>
  <dcterms:modified xsi:type="dcterms:W3CDTF">2025-02-03T21:25:00Z</dcterms:modified>
</cp:coreProperties>
</file>